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8D54" w14:textId="77777777" w:rsidR="00D65249" w:rsidRDefault="00D65249" w:rsidP="00D65249">
      <w:pPr>
        <w:ind w:right="-432"/>
        <w:jc w:val="center"/>
        <w:rPr>
          <w:b/>
        </w:rPr>
      </w:pPr>
      <w:r w:rsidRPr="00C42CBB">
        <w:rPr>
          <w:b/>
        </w:rPr>
        <w:t>APPRAISEMENT</w:t>
      </w:r>
    </w:p>
    <w:p w14:paraId="1D0CB50C" w14:textId="77777777" w:rsidR="00D65249" w:rsidRDefault="00D65249" w:rsidP="00D65249">
      <w:pPr>
        <w:ind w:right="-432"/>
        <w:jc w:val="center"/>
        <w:rPr>
          <w:b/>
        </w:rPr>
      </w:pPr>
    </w:p>
    <w:p w14:paraId="0B8A45A2" w14:textId="77777777" w:rsidR="00D65249" w:rsidRDefault="00D65249" w:rsidP="00D65249">
      <w:pPr>
        <w:ind w:right="-432"/>
      </w:pPr>
      <w:smartTag w:uri="urn:schemas-microsoft-com:office:smarttags" w:element="country-region">
        <w:smartTag w:uri="urn:schemas-microsoft-com:office:smarttags" w:element="place">
          <w:r>
            <w:t>BELIZE</w:t>
          </w:r>
        </w:smartTag>
      </w:smartTag>
      <w:r>
        <w:t xml:space="preserve"> 20</w:t>
      </w:r>
    </w:p>
    <w:p w14:paraId="529E1B23" w14:textId="77777777" w:rsidR="00D65249" w:rsidRDefault="00D65249" w:rsidP="00D65249">
      <w:pPr>
        <w:ind w:right="-432"/>
      </w:pPr>
    </w:p>
    <w:p w14:paraId="1683EBE7" w14:textId="77777777" w:rsidR="00D65249" w:rsidRDefault="00D65249" w:rsidP="00D65249">
      <w:pPr>
        <w:ind w:right="-432"/>
      </w:pPr>
      <w:r>
        <w:tab/>
      </w:r>
      <w:r>
        <w:tab/>
      </w:r>
      <w:r>
        <w:tab/>
        <w:t>IN THE SUPREME COURT – PROBATE SIDE</w:t>
      </w:r>
    </w:p>
    <w:p w14:paraId="5DFDBCC1" w14:textId="77777777" w:rsidR="00D65249" w:rsidRDefault="00D65249" w:rsidP="00D65249">
      <w:pPr>
        <w:ind w:right="-432"/>
      </w:pPr>
    </w:p>
    <w:p w14:paraId="6A3F2F06" w14:textId="77777777" w:rsidR="00D65249" w:rsidRDefault="00D65249" w:rsidP="00D65249">
      <w:pPr>
        <w:ind w:right="-432"/>
      </w:pPr>
      <w:r>
        <w:t>In the Good of</w:t>
      </w:r>
    </w:p>
    <w:p w14:paraId="14FBDD23" w14:textId="77777777" w:rsidR="00D65249" w:rsidRDefault="00D65249" w:rsidP="00D65249">
      <w:pPr>
        <w:ind w:right="-432"/>
      </w:pPr>
    </w:p>
    <w:p w14:paraId="1D5F4708" w14:textId="77777777" w:rsidR="00D65249" w:rsidRDefault="00D65249" w:rsidP="00D65249">
      <w:pPr>
        <w:ind w:right="-432"/>
      </w:pPr>
      <w:r>
        <w:t>Late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Deceased.</w:t>
      </w:r>
    </w:p>
    <w:p w14:paraId="6B34C409" w14:textId="77777777" w:rsidR="00D65249" w:rsidRDefault="00D65249" w:rsidP="00D65249">
      <w:pPr>
        <w:ind w:right="-432"/>
      </w:pPr>
    </w:p>
    <w:p w14:paraId="62518E12" w14:textId="77777777" w:rsidR="00D65249" w:rsidRDefault="00D65249" w:rsidP="00D65249">
      <w:pPr>
        <w:ind w:right="-432"/>
      </w:pPr>
      <w:r>
        <w:tab/>
        <w:t>We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</w:t>
      </w:r>
    </w:p>
    <w:p w14:paraId="6DC42BAB" w14:textId="77777777" w:rsidR="00D65249" w:rsidRDefault="00D65249" w:rsidP="00D65249">
      <w:pPr>
        <w:ind w:right="-432"/>
      </w:pPr>
    </w:p>
    <w:p w14:paraId="19CC24E0" w14:textId="77777777" w:rsidR="00D65249" w:rsidRDefault="00D65249" w:rsidP="00D65249">
      <w:pPr>
        <w:ind w:right="-432"/>
      </w:pPr>
      <w:r>
        <w:t>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</w:t>
      </w:r>
    </w:p>
    <w:p w14:paraId="47AF72A0" w14:textId="77777777" w:rsidR="00D65249" w:rsidRDefault="00D65249" w:rsidP="00D65249">
      <w:pPr>
        <w:ind w:right="-432"/>
      </w:pPr>
    </w:p>
    <w:p w14:paraId="30CD4861" w14:textId="77777777" w:rsidR="00D65249" w:rsidRDefault="00D65249" w:rsidP="00D65249">
      <w:pPr>
        <w:ind w:right="-432"/>
      </w:pPr>
      <w:r>
        <w:t>respectively make oath and say:-</w:t>
      </w:r>
    </w:p>
    <w:p w14:paraId="4E5E8C6D" w14:textId="77777777" w:rsidR="00D65249" w:rsidRDefault="00D65249" w:rsidP="00D65249">
      <w:pPr>
        <w:ind w:right="-432"/>
      </w:pPr>
    </w:p>
    <w:p w14:paraId="1C3E0D9D" w14:textId="77777777" w:rsidR="00D65249" w:rsidRDefault="00D65249" w:rsidP="00D65249">
      <w:pPr>
        <w:numPr>
          <w:ilvl w:val="0"/>
          <w:numId w:val="1"/>
        </w:numPr>
        <w:ind w:right="-432"/>
      </w:pPr>
      <w:r>
        <w:t xml:space="preserve">We have well and truly, according to the best of our respective judgments </w:t>
      </w:r>
    </w:p>
    <w:p w14:paraId="139CF59D" w14:textId="77777777" w:rsidR="00D65249" w:rsidRDefault="00D65249" w:rsidP="00D65249">
      <w:pPr>
        <w:ind w:right="-432"/>
      </w:pPr>
      <w:r>
        <w:t>and consciences, appraised all and singular the estate which were of the above named</w:t>
      </w:r>
    </w:p>
    <w:p w14:paraId="078736A5" w14:textId="77777777" w:rsidR="00D65249" w:rsidRDefault="00D65249" w:rsidP="00D65249">
      <w:pPr>
        <w:ind w:right="-432"/>
      </w:pPr>
    </w:p>
    <w:p w14:paraId="69480AAA" w14:textId="77777777" w:rsidR="00D65249" w:rsidRDefault="00D65249" w:rsidP="00D65249">
      <w:pPr>
        <w:ind w:right="-432"/>
      </w:pPr>
      <w:r>
        <w:t>deceased, according as the same were shown to us by (2)</w:t>
      </w:r>
    </w:p>
    <w:p w14:paraId="0BCE1AD7" w14:textId="77777777" w:rsidR="00D65249" w:rsidRDefault="00D65249" w:rsidP="00D65249">
      <w:pPr>
        <w:ind w:right="-432"/>
      </w:pPr>
    </w:p>
    <w:p w14:paraId="7CE85FFA" w14:textId="77777777" w:rsidR="00D65249" w:rsidRDefault="00D65249" w:rsidP="00D65249">
      <w:pPr>
        <w:ind w:right="-432"/>
      </w:pPr>
      <w:r>
        <w:t>or which we knew did belong to the said deceased at the time of his death.</w:t>
      </w:r>
    </w:p>
    <w:p w14:paraId="79B6EAA9" w14:textId="77777777" w:rsidR="00D65249" w:rsidRDefault="00D65249" w:rsidP="00D65249">
      <w:pPr>
        <w:ind w:right="-432"/>
      </w:pPr>
    </w:p>
    <w:p w14:paraId="79554483" w14:textId="77777777" w:rsidR="00D65249" w:rsidRDefault="00D65249" w:rsidP="00D65249">
      <w:pPr>
        <w:numPr>
          <w:ilvl w:val="0"/>
          <w:numId w:val="1"/>
        </w:numPr>
        <w:ind w:right="-432"/>
      </w:pPr>
      <w:r>
        <w:t xml:space="preserve">In accordance with such appraisement, we say, respectively that the value </w:t>
      </w:r>
    </w:p>
    <w:p w14:paraId="57323DD0" w14:textId="77777777" w:rsidR="00D65249" w:rsidRDefault="00D65249" w:rsidP="00D65249">
      <w:pPr>
        <w:ind w:right="-432"/>
      </w:pPr>
      <w:r>
        <w:t xml:space="preserve">of the whole of the said estate without deducting debts.  </w:t>
      </w:r>
    </w:p>
    <w:p w14:paraId="3D7A47E1" w14:textId="77777777" w:rsidR="00D65249" w:rsidRDefault="00D65249" w:rsidP="00D65249">
      <w:pPr>
        <w:ind w:left="720" w:right="-432"/>
      </w:pPr>
    </w:p>
    <w:p w14:paraId="17244B1F" w14:textId="77777777" w:rsidR="00D65249" w:rsidRDefault="00D65249" w:rsidP="00D65249">
      <w:pPr>
        <w:ind w:left="720" w:right="-4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dollars and no more.</w:t>
      </w:r>
    </w:p>
    <w:p w14:paraId="6662A992" w14:textId="77777777" w:rsidR="00D65249" w:rsidRDefault="00D65249" w:rsidP="00D65249">
      <w:pPr>
        <w:ind w:right="-432"/>
      </w:pPr>
    </w:p>
    <w:p w14:paraId="7210208D" w14:textId="77777777" w:rsidR="00D65249" w:rsidRDefault="00D65249" w:rsidP="00D65249">
      <w:pPr>
        <w:ind w:right="-432"/>
      </w:pPr>
      <w:r>
        <w:t>SWORN by the above named</w:t>
      </w:r>
    </w:p>
    <w:p w14:paraId="6FBDAB3E" w14:textId="77777777" w:rsidR="00D65249" w:rsidRDefault="00D65249" w:rsidP="00D65249">
      <w:pPr>
        <w:ind w:right="-432"/>
      </w:pPr>
    </w:p>
    <w:p w14:paraId="5A5F6AA0" w14:textId="77777777" w:rsidR="00D65249" w:rsidRDefault="00D65249" w:rsidP="00D65249">
      <w:pPr>
        <w:ind w:right="-432"/>
      </w:pPr>
      <w:r>
        <w:t>and</w:t>
      </w:r>
    </w:p>
    <w:p w14:paraId="198A54C5" w14:textId="77777777" w:rsidR="00D65249" w:rsidRDefault="00D65249" w:rsidP="00D65249">
      <w:pPr>
        <w:ind w:right="-432"/>
      </w:pPr>
    </w:p>
    <w:p w14:paraId="6AE2B878" w14:textId="77777777" w:rsidR="00D65249" w:rsidRDefault="00D65249" w:rsidP="00D65249">
      <w:pPr>
        <w:ind w:right="-432"/>
      </w:pPr>
      <w:r>
        <w:t>at</w:t>
      </w:r>
    </w:p>
    <w:p w14:paraId="16CBC88F" w14:textId="77777777" w:rsidR="00D65249" w:rsidRDefault="00D65249" w:rsidP="00D65249">
      <w:pPr>
        <w:ind w:right="-432"/>
      </w:pPr>
    </w:p>
    <w:p w14:paraId="22D9DE42" w14:textId="77777777" w:rsidR="00D65249" w:rsidRDefault="00D65249" w:rsidP="00D65249">
      <w:pPr>
        <w:ind w:right="-432"/>
      </w:pPr>
      <w:r>
        <w:t>this</w:t>
      </w:r>
      <w:r>
        <w:tab/>
      </w:r>
      <w:r>
        <w:tab/>
        <w:t>day of</w:t>
      </w:r>
      <w:r>
        <w:tab/>
      </w:r>
      <w:r>
        <w:tab/>
      </w:r>
      <w:r>
        <w:tab/>
      </w:r>
      <w:r>
        <w:tab/>
      </w:r>
      <w:r>
        <w:tab/>
      </w:r>
      <w:r>
        <w:tab/>
        <w:t>A.D. 20</w:t>
      </w:r>
    </w:p>
    <w:p w14:paraId="1B304852" w14:textId="77777777" w:rsidR="00D65249" w:rsidRDefault="00D65249" w:rsidP="00D65249">
      <w:pPr>
        <w:ind w:right="-432"/>
      </w:pPr>
    </w:p>
    <w:p w14:paraId="26532A10" w14:textId="77777777" w:rsidR="00D65249" w:rsidRDefault="00D65249" w:rsidP="00D65249">
      <w:pPr>
        <w:ind w:right="-432"/>
      </w:pPr>
      <w:r>
        <w:tab/>
      </w:r>
      <w:r>
        <w:tab/>
      </w:r>
      <w:r>
        <w:tab/>
        <w:t>Reference,</w:t>
      </w:r>
    </w:p>
    <w:p w14:paraId="5F816B19" w14:textId="77777777" w:rsidR="00D65249" w:rsidRDefault="00D65249" w:rsidP="00D65249">
      <w:pPr>
        <w:ind w:right="-432"/>
      </w:pPr>
    </w:p>
    <w:p w14:paraId="02F67C45" w14:textId="77777777" w:rsidR="00D65249" w:rsidRDefault="00D65249" w:rsidP="00D65249">
      <w:pPr>
        <w:ind w:right="-432"/>
      </w:pPr>
      <w:r>
        <w:tab/>
      </w:r>
      <w:r>
        <w:tab/>
      </w:r>
      <w:r>
        <w:tab/>
        <w:t>Commissioner of the Supreme Court</w:t>
      </w:r>
    </w:p>
    <w:p w14:paraId="450A22E8" w14:textId="77777777" w:rsidR="00D65249" w:rsidRDefault="00D65249" w:rsidP="00D65249">
      <w:pPr>
        <w:ind w:right="-432"/>
      </w:pPr>
    </w:p>
    <w:p w14:paraId="30E9EED5" w14:textId="77777777" w:rsidR="00D65249" w:rsidRDefault="00D65249" w:rsidP="00D65249">
      <w:pPr>
        <w:ind w:right="-432"/>
      </w:pPr>
      <w:r>
        <w:tab/>
      </w:r>
      <w:r>
        <w:tab/>
      </w:r>
      <w:r>
        <w:tab/>
      </w:r>
      <w:r>
        <w:tab/>
      </w:r>
      <w:r>
        <w:tab/>
      </w:r>
      <w:r>
        <w:tab/>
        <w:t>or</w:t>
      </w:r>
    </w:p>
    <w:p w14:paraId="197C35FA" w14:textId="77777777" w:rsidR="00D65249" w:rsidRDefault="00D65249" w:rsidP="00D65249">
      <w:pPr>
        <w:ind w:right="-432"/>
      </w:pPr>
    </w:p>
    <w:p w14:paraId="4D2F6E11" w14:textId="77777777" w:rsidR="00D65249" w:rsidRDefault="00D65249" w:rsidP="00D65249">
      <w:pPr>
        <w:ind w:right="-432"/>
      </w:pPr>
      <w:r>
        <w:tab/>
      </w:r>
      <w:r>
        <w:tab/>
      </w:r>
      <w:r>
        <w:tab/>
        <w:t>Registrar (as the case may be)</w:t>
      </w:r>
    </w:p>
    <w:p w14:paraId="2F9E6F7F" w14:textId="77777777" w:rsidR="00D65249" w:rsidRDefault="00D65249" w:rsidP="00D65249">
      <w:pPr>
        <w:ind w:right="-432"/>
      </w:pPr>
    </w:p>
    <w:p w14:paraId="6C28357F" w14:textId="77777777" w:rsidR="00D65249" w:rsidRDefault="00D65249" w:rsidP="00D65249">
      <w:pPr>
        <w:ind w:right="-432"/>
      </w:pPr>
      <w:r>
        <w:t xml:space="preserve">              </w:t>
      </w:r>
    </w:p>
    <w:p w14:paraId="5D994B96" w14:textId="77777777" w:rsidR="00D65249" w:rsidRDefault="00D65249" w:rsidP="00D65249">
      <w:pPr>
        <w:ind w:right="-432"/>
      </w:pPr>
    </w:p>
    <w:p w14:paraId="5CF59C79" w14:textId="77777777" w:rsidR="00D65249" w:rsidRDefault="00D65249" w:rsidP="00D65249">
      <w:pPr>
        <w:ind w:right="-432"/>
      </w:pPr>
      <w:r>
        <w:t xml:space="preserve"> (1)</w:t>
      </w:r>
      <w:r>
        <w:tab/>
        <w:t xml:space="preserve">This form may be altered in the case of one appraiser only being required by the </w:t>
      </w:r>
    </w:p>
    <w:p w14:paraId="5580A5C6" w14:textId="77777777" w:rsidR="00D65249" w:rsidRDefault="00D65249" w:rsidP="00D65249">
      <w:pPr>
        <w:ind w:right="-432" w:firstLine="720"/>
      </w:pPr>
      <w:r>
        <w:t xml:space="preserve">            Court.</w:t>
      </w:r>
    </w:p>
    <w:p w14:paraId="43647246" w14:textId="77777777" w:rsidR="00D65249" w:rsidRDefault="00D65249" w:rsidP="00D65249">
      <w:pPr>
        <w:ind w:right="-432"/>
      </w:pPr>
      <w:r>
        <w:t xml:space="preserve">              </w:t>
      </w:r>
    </w:p>
    <w:p w14:paraId="7F80BCFF" w14:textId="77777777" w:rsidR="00D65249" w:rsidRDefault="00D65249" w:rsidP="00D65249">
      <w:pPr>
        <w:ind w:right="-432"/>
      </w:pPr>
      <w:r>
        <w:t xml:space="preserve"> (2)</w:t>
      </w:r>
      <w:r>
        <w:tab/>
        <w:t>Here insert name of the Petitioner or person showing the same.</w:t>
      </w:r>
    </w:p>
    <w:p w14:paraId="08DF6D1D" w14:textId="77777777" w:rsidR="00D65249" w:rsidRDefault="00D65249" w:rsidP="00D65249">
      <w:pPr>
        <w:ind w:left="720" w:right="-432"/>
      </w:pPr>
    </w:p>
    <w:p w14:paraId="7E69A95A" w14:textId="77777777" w:rsidR="00D65249" w:rsidRDefault="00D65249" w:rsidP="00D65249">
      <w:pPr>
        <w:ind w:left="720" w:right="-432"/>
      </w:pPr>
    </w:p>
    <w:p w14:paraId="3692EE43" w14:textId="77777777" w:rsidR="00D65249" w:rsidRDefault="00D65249" w:rsidP="00D65249">
      <w:pPr>
        <w:ind w:left="720" w:right="-432"/>
      </w:pPr>
    </w:p>
    <w:p w14:paraId="3DCB50E3" w14:textId="77777777" w:rsidR="00D65249" w:rsidRDefault="00D65249" w:rsidP="00D65249">
      <w:pPr>
        <w:ind w:left="720" w:right="-432"/>
      </w:pPr>
    </w:p>
    <w:p w14:paraId="3BEAF86B" w14:textId="77777777" w:rsidR="00D65249" w:rsidRDefault="00D65249" w:rsidP="00D65249">
      <w:pPr>
        <w:ind w:left="720" w:right="-432"/>
      </w:pPr>
    </w:p>
    <w:p w14:paraId="4049068D" w14:textId="77777777" w:rsidR="00D65249" w:rsidRDefault="00D65249" w:rsidP="00D65249">
      <w:pPr>
        <w:ind w:left="720" w:right="-432"/>
      </w:pPr>
    </w:p>
    <w:p w14:paraId="4C8D155B" w14:textId="77777777" w:rsidR="00D65249" w:rsidRDefault="00D65249" w:rsidP="00D65249">
      <w:pPr>
        <w:ind w:left="720" w:right="-432"/>
      </w:pPr>
    </w:p>
    <w:p w14:paraId="5B791E7F" w14:textId="77777777" w:rsidR="00D65249" w:rsidRDefault="00D65249" w:rsidP="00D65249">
      <w:pPr>
        <w:ind w:left="720" w:right="-432"/>
      </w:pPr>
    </w:p>
    <w:p w14:paraId="5093D131" w14:textId="77777777" w:rsidR="00D65249" w:rsidRDefault="00D65249" w:rsidP="00D65249">
      <w:pPr>
        <w:ind w:left="720" w:right="-432"/>
      </w:pPr>
    </w:p>
    <w:p w14:paraId="51CD2396" w14:textId="77777777" w:rsidR="00D65249" w:rsidRDefault="00D65249" w:rsidP="00D65249">
      <w:pPr>
        <w:ind w:left="720" w:right="-432"/>
      </w:pPr>
    </w:p>
    <w:p w14:paraId="45DB02B7" w14:textId="77777777" w:rsidR="00D65249" w:rsidRDefault="00D65249" w:rsidP="00D65249">
      <w:pPr>
        <w:ind w:left="720" w:right="-432"/>
      </w:pPr>
    </w:p>
    <w:p w14:paraId="7E03FC6B" w14:textId="77777777" w:rsidR="00D65249" w:rsidRDefault="00D65249" w:rsidP="00D65249">
      <w:pPr>
        <w:ind w:left="720" w:right="-432"/>
      </w:pPr>
    </w:p>
    <w:p w14:paraId="79F7A22F" w14:textId="77777777" w:rsidR="00D65249" w:rsidRDefault="00D65249" w:rsidP="00D65249">
      <w:pPr>
        <w:ind w:right="-432"/>
        <w:jc w:val="center"/>
      </w:pPr>
    </w:p>
    <w:p w14:paraId="2C15D518" w14:textId="77777777" w:rsidR="006618F2" w:rsidRPr="00D65249" w:rsidRDefault="006618F2" w:rsidP="00D65249"/>
    <w:sectPr w:rsidR="006618F2" w:rsidRPr="00D65249" w:rsidSect="00D65249">
      <w:pgSz w:w="12240" w:h="20160" w:code="5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50C79"/>
    <w:multiLevelType w:val="hybridMultilevel"/>
    <w:tmpl w:val="D2BE78B4"/>
    <w:lvl w:ilvl="0" w:tplc="5D5642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VsYKuljhcDnkjlQ+SkP23+DCUuAAFEglo1/YoDSotI3QNMUlzePuIro3QU0Eq6EwNX8a0E2B6xXmlDMJdMse2Q==" w:salt="QwTYqMFR3boaOPEBYBQTAQ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18E"/>
    <w:rsid w:val="001249A3"/>
    <w:rsid w:val="00207577"/>
    <w:rsid w:val="002E0C57"/>
    <w:rsid w:val="004653A4"/>
    <w:rsid w:val="00496C60"/>
    <w:rsid w:val="004E5FD6"/>
    <w:rsid w:val="004F2BC0"/>
    <w:rsid w:val="0055033A"/>
    <w:rsid w:val="005971CF"/>
    <w:rsid w:val="00633210"/>
    <w:rsid w:val="00636109"/>
    <w:rsid w:val="006530BF"/>
    <w:rsid w:val="006618F2"/>
    <w:rsid w:val="006E6D55"/>
    <w:rsid w:val="007333B7"/>
    <w:rsid w:val="00814054"/>
    <w:rsid w:val="008741A9"/>
    <w:rsid w:val="0091563D"/>
    <w:rsid w:val="00931280"/>
    <w:rsid w:val="009458D5"/>
    <w:rsid w:val="00965FF2"/>
    <w:rsid w:val="009737F1"/>
    <w:rsid w:val="009A4B2C"/>
    <w:rsid w:val="00A07827"/>
    <w:rsid w:val="00AD20FE"/>
    <w:rsid w:val="00AE7B8F"/>
    <w:rsid w:val="00B9218E"/>
    <w:rsid w:val="00C273FF"/>
    <w:rsid w:val="00D65249"/>
    <w:rsid w:val="00D71B16"/>
    <w:rsid w:val="00D73132"/>
    <w:rsid w:val="00E015D5"/>
    <w:rsid w:val="00E11A48"/>
    <w:rsid w:val="00EF3943"/>
    <w:rsid w:val="00F91618"/>
    <w:rsid w:val="00FA2420"/>
    <w:rsid w:val="00FD02C7"/>
    <w:rsid w:val="00FF4A74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decimalSymbol w:val="."/>
  <w:listSeparator w:val=","/>
  <w14:docId w14:val="04DD841C"/>
  <w15:chartTrackingRefBased/>
  <w15:docId w15:val="{44987983-F2AD-4DF0-A578-25153A1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24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Belize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Ryan A. Waite</cp:lastModifiedBy>
  <cp:revision>2</cp:revision>
  <dcterms:created xsi:type="dcterms:W3CDTF">2021-04-23T02:13:00Z</dcterms:created>
  <dcterms:modified xsi:type="dcterms:W3CDTF">2021-04-23T02:13:00Z</dcterms:modified>
</cp:coreProperties>
</file>